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C6" w:rsidRDefault="0067605B">
      <w:r>
        <w:t xml:space="preserve">Vragen bij </w:t>
      </w:r>
      <w:proofErr w:type="spellStart"/>
      <w:r>
        <w:t>Biobits</w:t>
      </w:r>
      <w:proofErr w:type="spellEnd"/>
      <w:r>
        <w:t xml:space="preserve"> spijsvertering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Juist of onjuist: In voedingsstoffen zitten allerlei voedingsmiddelen.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2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Noem twee stoffen die energie leveren.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3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Noem twee stoffen die als bouwstof kunnen dienen.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4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Noem twee stoffen die bescherming geven.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5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Op welke manier komen alle voedingsstoffen bij alle cellen terecht?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6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Juist of onjuist: Verteren betekent klein maken.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7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Door welk soort stoffen worden voedingsstoffen kleiner gemaakt?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8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Welke voedingsstof wordt al in de mond verteerd?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9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Waar begint de vertering van vlees (eiwitten)?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10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Waar wordt gal uit de galblaas toegevoegd?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11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Wat doet gal?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12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Hoe heten de plooien in de dunne darmen?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13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Wat is de functie van al die plooien?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14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Juist of onjuist: Pitten verteren niet.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15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Juist of onjuist: Ouderdomssuikerziekte komt steeds vaker voor bij jongeren met overgewicht.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16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Welk hormoon maakt de alvleesklier aan wanneer je eet?</w:t>
      </w:r>
    </w:p>
    <w:p w:rsidR="0067605B" w:rsidRPr="0067605B" w:rsidRDefault="0067605B" w:rsidP="0067605B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17</w:t>
      </w:r>
      <w:r w:rsidRPr="0067605B">
        <w:rPr>
          <w:rFonts w:ascii="Arial" w:eastAsia="Times New Roman" w:hAnsi="Arial" w:cs="Arial"/>
          <w:color w:val="000080"/>
          <w:sz w:val="14"/>
          <w:szCs w:val="14"/>
          <w:lang w:eastAsia="nl-NL"/>
        </w:rPr>
        <w:t>           </w:t>
      </w:r>
      <w:proofErr w:type="gramEnd"/>
      <w:r w:rsidRPr="0067605B">
        <w:rPr>
          <w:rFonts w:ascii="Arial" w:eastAsia="Times New Roman" w:hAnsi="Arial" w:cs="Arial"/>
          <w:color w:val="000080"/>
          <w:sz w:val="24"/>
          <w:szCs w:val="24"/>
          <w:lang w:eastAsia="nl-NL"/>
        </w:rPr>
        <w:t>Wat heeft insuline met suikerziekte te maken?</w:t>
      </w:r>
    </w:p>
    <w:p w:rsidR="0067605B" w:rsidRDefault="0067605B"/>
    <w:p w:rsidR="0067605B" w:rsidRDefault="0067605B"/>
    <w:p w:rsidR="0067605B" w:rsidRDefault="0067605B">
      <w:r>
        <w:t>Antwoorden</w:t>
      </w:r>
    </w:p>
    <w:p w:rsidR="0067605B" w:rsidRPr="0067605B" w:rsidRDefault="0067605B" w:rsidP="006760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67605B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onjuist, het is andersom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2  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glucose (koolhydraten / vetten / eiwitten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3  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eiwitten / water / mineralen (zouten)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4  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vitamines / water / vetten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5  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via de bloedvaten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6  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onjuist, verteren is ook nog het oplosbaar maken en opnemen in het bloed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7  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door enzymen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8  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zetmeel (koolhydraten)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9  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in de maag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10  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in de 12-vingerige darm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11  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gal maakt vetten kleiner (emulgeren)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12  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darmvlokken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13  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het zorgt voor een groter oppervlak waardoor de opname van stoffen goed plaatsvindt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14  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juist, als je ze niet kapot kauwt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15  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juist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16  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insuline</w:t>
      </w:r>
    </w:p>
    <w:p w:rsidR="0067605B" w:rsidRPr="0067605B" w:rsidRDefault="0067605B" w:rsidP="0067605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l-NL"/>
        </w:rPr>
      </w:pPr>
      <w:proofErr w:type="gramStart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 xml:space="preserve">17   </w:t>
      </w:r>
      <w:proofErr w:type="gramEnd"/>
      <w:r w:rsidRPr="0067605B">
        <w:rPr>
          <w:rFonts w:ascii="Arial" w:eastAsia="Times New Roman" w:hAnsi="Arial" w:cs="Arial"/>
          <w:color w:val="000080"/>
          <w:sz w:val="27"/>
          <w:szCs w:val="27"/>
          <w:lang w:eastAsia="nl-NL"/>
        </w:rPr>
        <w:t>een tekort aan insuline laat de bloedsuikerspiegel oplopen, je krijgt dan teveel suiker in je bloed, als het lichaam er niets mee doet heeft iemand suikerziekte</w:t>
      </w:r>
    </w:p>
    <w:p w:rsidR="0067605B" w:rsidRDefault="0067605B">
      <w:bookmarkStart w:id="0" w:name="_GoBack"/>
      <w:bookmarkEnd w:id="0"/>
    </w:p>
    <w:sectPr w:rsidR="0067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5B"/>
    <w:rsid w:val="0067605B"/>
    <w:rsid w:val="00A3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14486-C090-4DED-828B-D5BBEA65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67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Topuz, F (Filiz)</dc:creator>
  <cp:keywords/>
  <dc:description/>
  <cp:lastModifiedBy>Topuz, F (Filiz)</cp:lastModifiedBy>
  <cp:revision>1</cp:revision>
  <dcterms:created xsi:type="dcterms:W3CDTF">2016-11-09T13:15:00Z</dcterms:created>
  <dcterms:modified xsi:type="dcterms:W3CDTF">2016-11-09T13:15:00Z</dcterms:modified>
</cp:coreProperties>
</file>